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644E1" w14:textId="77777777" w:rsidR="00000000" w:rsidRPr="001C7025" w:rsidRDefault="00000000" w:rsidP="00A43A53">
      <w:pPr>
        <w:spacing w:before="480" w:after="360" w:line="360" w:lineRule="auto"/>
        <w:jc w:val="center"/>
        <w:outlineLvl w:val="0"/>
        <w:rPr>
          <w:rFonts w:ascii="黑体" w:eastAsia="黑体"/>
          <w:sz w:val="32"/>
          <w:szCs w:val="32"/>
        </w:rPr>
      </w:pPr>
      <w:bookmarkStart w:id="0" w:name="_Toc198542673"/>
      <w:r w:rsidRPr="001C7025">
        <w:rPr>
          <w:rFonts w:ascii="黑体" w:eastAsia="黑体" w:hint="eastAsia"/>
          <w:sz w:val="32"/>
          <w:szCs w:val="32"/>
        </w:rPr>
        <w:t>附录</w:t>
      </w:r>
      <w:r>
        <w:rPr>
          <w:rFonts w:ascii="黑体" w:eastAsia="黑体" w:hint="eastAsia"/>
          <w:sz w:val="32"/>
          <w:szCs w:val="32"/>
        </w:rPr>
        <w:t>C</w:t>
      </w:r>
      <w:r w:rsidRPr="001C7025"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居住建筑能效测评</w:t>
      </w:r>
      <w:r w:rsidRPr="001C7025">
        <w:rPr>
          <w:rFonts w:ascii="黑体" w:eastAsia="黑体" w:hint="eastAsia"/>
          <w:sz w:val="32"/>
          <w:szCs w:val="32"/>
        </w:rPr>
        <w:t>表</w:t>
      </w:r>
      <w:bookmarkEnd w:id="0"/>
    </w:p>
    <w:tbl>
      <w:tblPr>
        <w:tblStyle w:val="a3"/>
        <w:tblW w:w="10159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417"/>
        <w:gridCol w:w="1153"/>
        <w:gridCol w:w="1050"/>
        <w:gridCol w:w="432"/>
        <w:gridCol w:w="3060"/>
        <w:gridCol w:w="8"/>
        <w:gridCol w:w="1080"/>
        <w:gridCol w:w="360"/>
        <w:gridCol w:w="720"/>
        <w:gridCol w:w="1080"/>
        <w:gridCol w:w="788"/>
        <w:gridCol w:w="11"/>
      </w:tblGrid>
      <w:tr w:rsidR="00A80DDE" w:rsidRPr="001C7025" w14:paraId="6D531564" w14:textId="77777777">
        <w:tc>
          <w:tcPr>
            <w:tcW w:w="3052" w:type="dxa"/>
            <w:gridSpan w:val="4"/>
            <w:vAlign w:val="center"/>
          </w:tcPr>
          <w:p w14:paraId="431D53AA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项目名称</w:t>
            </w:r>
          </w:p>
        </w:tc>
        <w:tc>
          <w:tcPr>
            <w:tcW w:w="7107" w:type="dxa"/>
            <w:gridSpan w:val="8"/>
            <w:vAlign w:val="center"/>
          </w:tcPr>
          <w:p w14:paraId="571F7833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1" w:name="项目名称"/>
            <w:r w:rsidRPr="00B054AF">
              <w:rPr>
                <w:rFonts w:hint="eastAsia"/>
                <w:szCs w:val="21"/>
              </w:rPr>
              <w:t>新建项目</w:t>
            </w:r>
            <w:bookmarkEnd w:id="1"/>
          </w:p>
        </w:tc>
      </w:tr>
      <w:tr w:rsidR="00A80DDE" w:rsidRPr="001C7025" w14:paraId="0EE2E8AD" w14:textId="77777777">
        <w:tc>
          <w:tcPr>
            <w:tcW w:w="3052" w:type="dxa"/>
            <w:gridSpan w:val="4"/>
            <w:vAlign w:val="center"/>
          </w:tcPr>
          <w:p w14:paraId="27688781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项目地址</w:t>
            </w:r>
          </w:p>
        </w:tc>
        <w:tc>
          <w:tcPr>
            <w:tcW w:w="7107" w:type="dxa"/>
            <w:gridSpan w:val="8"/>
            <w:vAlign w:val="center"/>
          </w:tcPr>
          <w:p w14:paraId="7023222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2" w:name="项目地址"/>
            <w:bookmarkEnd w:id="2"/>
          </w:p>
        </w:tc>
      </w:tr>
      <w:tr w:rsidR="00384B42" w:rsidRPr="001C7025" w14:paraId="31391A32" w14:textId="77777777">
        <w:tc>
          <w:tcPr>
            <w:tcW w:w="3052" w:type="dxa"/>
            <w:gridSpan w:val="4"/>
            <w:vAlign w:val="center"/>
          </w:tcPr>
          <w:p w14:paraId="3204DD89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建筑面积（</w:t>
            </w:r>
            <w:r w:rsidRPr="001C7025">
              <w:rPr>
                <w:rFonts w:hint="eastAsia"/>
                <w:szCs w:val="21"/>
              </w:rPr>
              <w:t>m</w:t>
            </w:r>
            <w:r w:rsidRPr="001C7025">
              <w:rPr>
                <w:rFonts w:hint="eastAsia"/>
                <w:szCs w:val="21"/>
                <w:vertAlign w:val="superscript"/>
              </w:rPr>
              <w:t>2</w:t>
            </w:r>
            <w:r w:rsidRPr="001C7025">
              <w:rPr>
                <w:rFonts w:hint="eastAsia"/>
                <w:szCs w:val="21"/>
              </w:rPr>
              <w:t>）</w:t>
            </w:r>
            <w:r w:rsidRPr="001C7025">
              <w:rPr>
                <w:rFonts w:hint="eastAsia"/>
                <w:szCs w:val="21"/>
              </w:rPr>
              <w:t>/</w:t>
            </w:r>
            <w:r w:rsidRPr="001C7025">
              <w:rPr>
                <w:rFonts w:hint="eastAsia"/>
                <w:szCs w:val="21"/>
              </w:rPr>
              <w:t>层数</w:t>
            </w:r>
          </w:p>
        </w:tc>
        <w:tc>
          <w:tcPr>
            <w:tcW w:w="3060" w:type="dxa"/>
            <w:vAlign w:val="center"/>
          </w:tcPr>
          <w:p w14:paraId="7FB39C72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-/-</w:t>
            </w:r>
          </w:p>
        </w:tc>
        <w:tc>
          <w:tcPr>
            <w:tcW w:w="1448" w:type="dxa"/>
            <w:gridSpan w:val="3"/>
            <w:vAlign w:val="center"/>
          </w:tcPr>
          <w:p w14:paraId="2885ACCA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气候区域</w:t>
            </w:r>
          </w:p>
        </w:tc>
        <w:tc>
          <w:tcPr>
            <w:tcW w:w="2599" w:type="dxa"/>
            <w:gridSpan w:val="4"/>
            <w:vAlign w:val="center"/>
          </w:tcPr>
          <w:p w14:paraId="2B428019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3" w:name="气候分区"/>
            <w:r>
              <w:rPr>
                <w:rFonts w:hint="eastAsia"/>
                <w:szCs w:val="21"/>
              </w:rPr>
              <w:t>寒冷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区</w:t>
            </w:r>
            <w:bookmarkEnd w:id="3"/>
          </w:p>
        </w:tc>
      </w:tr>
      <w:tr w:rsidR="00A80DDE" w:rsidRPr="001C7025" w14:paraId="3A586BCF" w14:textId="77777777">
        <w:tc>
          <w:tcPr>
            <w:tcW w:w="3052" w:type="dxa"/>
            <w:gridSpan w:val="4"/>
            <w:vAlign w:val="center"/>
          </w:tcPr>
          <w:p w14:paraId="76AEC534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建设单位</w:t>
            </w:r>
          </w:p>
        </w:tc>
        <w:tc>
          <w:tcPr>
            <w:tcW w:w="7107" w:type="dxa"/>
            <w:gridSpan w:val="8"/>
            <w:vAlign w:val="center"/>
          </w:tcPr>
          <w:p w14:paraId="29D06250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4" w:name="建设单位"/>
            <w:bookmarkEnd w:id="4"/>
          </w:p>
        </w:tc>
      </w:tr>
      <w:tr w:rsidR="00A80DDE" w:rsidRPr="001C7025" w14:paraId="143B9A67" w14:textId="77777777">
        <w:tc>
          <w:tcPr>
            <w:tcW w:w="3052" w:type="dxa"/>
            <w:gridSpan w:val="4"/>
            <w:vAlign w:val="center"/>
          </w:tcPr>
          <w:p w14:paraId="6D2CA862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设计单位</w:t>
            </w:r>
          </w:p>
        </w:tc>
        <w:tc>
          <w:tcPr>
            <w:tcW w:w="7107" w:type="dxa"/>
            <w:gridSpan w:val="8"/>
            <w:vAlign w:val="center"/>
          </w:tcPr>
          <w:p w14:paraId="65449CAE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5" w:name="设计单位"/>
            <w:bookmarkEnd w:id="5"/>
          </w:p>
        </w:tc>
      </w:tr>
      <w:tr w:rsidR="00A80DDE" w:rsidRPr="001C7025" w14:paraId="47FE0481" w14:textId="77777777">
        <w:tc>
          <w:tcPr>
            <w:tcW w:w="3052" w:type="dxa"/>
            <w:gridSpan w:val="4"/>
            <w:vAlign w:val="center"/>
          </w:tcPr>
          <w:p w14:paraId="4D9F1711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施工单位</w:t>
            </w:r>
          </w:p>
        </w:tc>
        <w:tc>
          <w:tcPr>
            <w:tcW w:w="7107" w:type="dxa"/>
            <w:gridSpan w:val="8"/>
            <w:vAlign w:val="center"/>
          </w:tcPr>
          <w:p w14:paraId="6B44C31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bookmarkStart w:id="6" w:name="施工单位"/>
            <w:bookmarkEnd w:id="6"/>
          </w:p>
        </w:tc>
      </w:tr>
      <w:tr w:rsidR="00A43A53" w:rsidRPr="001C7025" w14:paraId="5984A8A1" w14:textId="77777777">
        <w:tc>
          <w:tcPr>
            <w:tcW w:w="7200" w:type="dxa"/>
            <w:gridSpan w:val="7"/>
            <w:vAlign w:val="center"/>
          </w:tcPr>
          <w:p w14:paraId="76FFA21A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测评内容</w:t>
            </w:r>
          </w:p>
        </w:tc>
        <w:tc>
          <w:tcPr>
            <w:tcW w:w="1080" w:type="dxa"/>
            <w:gridSpan w:val="2"/>
            <w:vAlign w:val="center"/>
          </w:tcPr>
          <w:p w14:paraId="47FAA619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测评方法</w:t>
            </w:r>
          </w:p>
        </w:tc>
        <w:tc>
          <w:tcPr>
            <w:tcW w:w="1080" w:type="dxa"/>
            <w:vAlign w:val="center"/>
          </w:tcPr>
          <w:p w14:paraId="75C2E139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测评结果</w:t>
            </w:r>
          </w:p>
        </w:tc>
        <w:tc>
          <w:tcPr>
            <w:tcW w:w="799" w:type="dxa"/>
            <w:gridSpan w:val="2"/>
            <w:vAlign w:val="center"/>
          </w:tcPr>
          <w:p w14:paraId="5047473C" w14:textId="77777777" w:rsidR="00000000" w:rsidRPr="001C7025" w:rsidRDefault="00000000" w:rsidP="00A43A53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备注</w:t>
            </w:r>
          </w:p>
        </w:tc>
      </w:tr>
      <w:tr w:rsidR="00064475" w:rsidRPr="001C7025" w14:paraId="07194665" w14:textId="77777777">
        <w:trPr>
          <w:trHeight w:val="800"/>
        </w:trPr>
        <w:tc>
          <w:tcPr>
            <w:tcW w:w="417" w:type="dxa"/>
            <w:vAlign w:val="center"/>
          </w:tcPr>
          <w:p w14:paraId="51460E8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基础项</w:t>
            </w:r>
          </w:p>
        </w:tc>
        <w:tc>
          <w:tcPr>
            <w:tcW w:w="6783" w:type="dxa"/>
            <w:gridSpan w:val="6"/>
            <w:vAlign w:val="center"/>
          </w:tcPr>
          <w:p w14:paraId="07A8AD1C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相对节能率</w:t>
            </w:r>
          </w:p>
        </w:tc>
        <w:tc>
          <w:tcPr>
            <w:tcW w:w="1080" w:type="dxa"/>
            <w:gridSpan w:val="2"/>
            <w:vAlign w:val="center"/>
          </w:tcPr>
          <w:p w14:paraId="6D05D101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32FF84B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bookmarkStart w:id="7" w:name="节能率"/>
            <w:r>
              <w:rPr>
                <w:rFonts w:hint="eastAsia"/>
                <w:szCs w:val="21"/>
              </w:rPr>
              <w:t>-</w:t>
            </w:r>
            <w:bookmarkEnd w:id="7"/>
          </w:p>
        </w:tc>
        <w:tc>
          <w:tcPr>
            <w:tcW w:w="799" w:type="dxa"/>
            <w:gridSpan w:val="2"/>
            <w:vAlign w:val="center"/>
          </w:tcPr>
          <w:p w14:paraId="32552280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C7025">
                <w:rPr>
                  <w:rFonts w:hint="eastAsia"/>
                  <w:szCs w:val="21"/>
                </w:rPr>
                <w:t>5.1.1</w:t>
              </w:r>
            </w:smartTag>
          </w:p>
        </w:tc>
      </w:tr>
      <w:tr w:rsidR="00BC7465" w:rsidRPr="001C7025" w14:paraId="09DF328D" w14:textId="77777777">
        <w:trPr>
          <w:gridAfter w:val="1"/>
          <w:wAfter w:w="11" w:type="dxa"/>
        </w:trPr>
        <w:tc>
          <w:tcPr>
            <w:tcW w:w="417" w:type="dxa"/>
            <w:vMerge w:val="restart"/>
            <w:vAlign w:val="center"/>
          </w:tcPr>
          <w:p w14:paraId="6FAE458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规定项</w:t>
            </w:r>
          </w:p>
        </w:tc>
        <w:tc>
          <w:tcPr>
            <w:tcW w:w="1153" w:type="dxa"/>
            <w:vMerge w:val="restart"/>
            <w:vAlign w:val="center"/>
          </w:tcPr>
          <w:p w14:paraId="0BADB4F8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围护结构</w:t>
            </w:r>
          </w:p>
        </w:tc>
        <w:tc>
          <w:tcPr>
            <w:tcW w:w="4550" w:type="dxa"/>
            <w:gridSpan w:val="4"/>
            <w:vAlign w:val="center"/>
          </w:tcPr>
          <w:p w14:paraId="220443AB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外窗气密性</w:t>
            </w:r>
          </w:p>
        </w:tc>
        <w:tc>
          <w:tcPr>
            <w:tcW w:w="1080" w:type="dxa"/>
            <w:vAlign w:val="center"/>
          </w:tcPr>
          <w:p w14:paraId="18A4CC18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  <w:bookmarkStart w:id="8" w:name="最不利外窗气密性等级"/>
            <w:r>
              <w:rPr>
                <w:rFonts w:hint="eastAsia"/>
                <w:szCs w:val="21"/>
              </w:rPr>
              <w:t>－</w:t>
            </w:r>
            <w:bookmarkEnd w:id="8"/>
          </w:p>
        </w:tc>
        <w:tc>
          <w:tcPr>
            <w:tcW w:w="1080" w:type="dxa"/>
            <w:gridSpan w:val="2"/>
            <w:vAlign w:val="center"/>
          </w:tcPr>
          <w:p w14:paraId="05366773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32B5922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107233B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5.2.1</w:t>
              </w:r>
            </w:smartTag>
          </w:p>
        </w:tc>
      </w:tr>
      <w:tr w:rsidR="00BC7465" w:rsidRPr="001C7025" w14:paraId="4A6DC188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2A313D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53C91BB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FAF8FB3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热桥部位（严寒寒冷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5D28748E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40C6411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A67E361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E8AB5D0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5.2.2</w:t>
              </w:r>
            </w:smartTag>
          </w:p>
        </w:tc>
      </w:tr>
      <w:tr w:rsidR="00BC7465" w:rsidRPr="001C7025" w14:paraId="1FB43157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6FA6577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B777BDA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1D7366F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门窗保温（严寒寒冷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夏热冬冷</w:t>
            </w:r>
            <w:r w:rsidRPr="001C7025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vAlign w:val="center"/>
          </w:tcPr>
          <w:p w14:paraId="08500ACF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1BB4972" w14:textId="77777777" w:rsidR="00000000" w:rsidRPr="001C7025" w:rsidRDefault="00000000" w:rsidP="00C83FB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8FD4E4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8B054D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5.2.3</w:t>
              </w:r>
            </w:smartTag>
          </w:p>
        </w:tc>
      </w:tr>
      <w:tr w:rsidR="00BC7465" w:rsidRPr="001C7025" w14:paraId="701E29AA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ED58E6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1C5D1C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D0E760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</w:t>
            </w:r>
          </w:p>
        </w:tc>
        <w:tc>
          <w:tcPr>
            <w:tcW w:w="1080" w:type="dxa"/>
            <w:vAlign w:val="center"/>
          </w:tcPr>
          <w:p w14:paraId="0ED281C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CC9483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0E55F06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7B1D41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5.2.4</w:t>
              </w:r>
            </w:smartTag>
          </w:p>
        </w:tc>
      </w:tr>
      <w:tr w:rsidR="00BC7465" w:rsidRPr="001C7025" w14:paraId="606A36AA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03163E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1D28C9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5567E6AD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外窗玻璃可见光透射比</w:t>
            </w:r>
          </w:p>
        </w:tc>
        <w:tc>
          <w:tcPr>
            <w:tcW w:w="1080" w:type="dxa"/>
            <w:vAlign w:val="center"/>
          </w:tcPr>
          <w:p w14:paraId="0E095DA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85BA618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EFF9DF2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F5AFB5E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5.2.5</w:t>
              </w:r>
            </w:smartTag>
          </w:p>
        </w:tc>
      </w:tr>
      <w:tr w:rsidR="00ED1464" w:rsidRPr="001C7025" w14:paraId="619E0E93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65BFF8CA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 w:val="restart"/>
            <w:vAlign w:val="center"/>
          </w:tcPr>
          <w:p w14:paraId="10B83FD8" w14:textId="77777777" w:rsidR="00000000" w:rsidRPr="001C7025" w:rsidRDefault="00000000" w:rsidP="007275A0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冷热源</w:t>
            </w:r>
            <w:r>
              <w:rPr>
                <w:rFonts w:hint="eastAsia"/>
                <w:szCs w:val="21"/>
              </w:rPr>
              <w:t>及空调系统</w:t>
            </w:r>
          </w:p>
        </w:tc>
        <w:tc>
          <w:tcPr>
            <w:tcW w:w="4550" w:type="dxa"/>
            <w:gridSpan w:val="4"/>
            <w:vAlign w:val="center"/>
          </w:tcPr>
          <w:p w14:paraId="0775E883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热源</w:t>
            </w:r>
          </w:p>
        </w:tc>
        <w:tc>
          <w:tcPr>
            <w:tcW w:w="1080" w:type="dxa"/>
            <w:vAlign w:val="center"/>
          </w:tcPr>
          <w:p w14:paraId="51658F0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02DDF08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AD212AB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822FF0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5.2.6</w:t>
              </w:r>
            </w:smartTag>
          </w:p>
        </w:tc>
      </w:tr>
      <w:tr w:rsidR="00ED1464" w:rsidRPr="001C7025" w14:paraId="439973C9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07A1FA3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C09D20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FCAFE2E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锅炉类型及额定热效率</w:t>
            </w:r>
          </w:p>
        </w:tc>
        <w:tc>
          <w:tcPr>
            <w:tcW w:w="1080" w:type="dxa"/>
            <w:vAlign w:val="center"/>
          </w:tcPr>
          <w:p w14:paraId="398607F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5EDA0F2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8443F8D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D46E3AF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5.2.7</w:t>
              </w:r>
            </w:smartTag>
          </w:p>
        </w:tc>
      </w:tr>
      <w:tr w:rsidR="00ED1464" w:rsidRPr="001C7025" w14:paraId="641D6329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70FBBD3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497912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45A72283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户式燃气炉</w:t>
            </w:r>
          </w:p>
        </w:tc>
        <w:tc>
          <w:tcPr>
            <w:tcW w:w="1080" w:type="dxa"/>
            <w:vAlign w:val="center"/>
          </w:tcPr>
          <w:p w14:paraId="37E3C3A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7D66D49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82B4E28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6216B1" w14:textId="77777777" w:rsidR="00000000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5.2.8</w:t>
              </w:r>
            </w:smartTag>
          </w:p>
          <w:p w14:paraId="7E0D6D0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5.2.9</w:t>
              </w:r>
            </w:smartTag>
          </w:p>
        </w:tc>
      </w:tr>
      <w:tr w:rsidR="00ED1464" w:rsidRPr="001C7025" w14:paraId="375CEEC0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6721B3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728A3E4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C851AD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热量表</w:t>
            </w:r>
          </w:p>
        </w:tc>
        <w:tc>
          <w:tcPr>
            <w:tcW w:w="1080" w:type="dxa"/>
            <w:vAlign w:val="center"/>
          </w:tcPr>
          <w:p w14:paraId="59628DBB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4E4158D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D1B9B2A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1C650A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10</w:t>
              </w:r>
            </w:smartTag>
          </w:p>
        </w:tc>
      </w:tr>
      <w:tr w:rsidR="00ED1464" w:rsidRPr="001C7025" w14:paraId="4813979B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0340057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4A1F0F5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49C0CF2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水力平衡</w:t>
            </w:r>
          </w:p>
        </w:tc>
        <w:tc>
          <w:tcPr>
            <w:tcW w:w="1080" w:type="dxa"/>
            <w:vAlign w:val="center"/>
          </w:tcPr>
          <w:p w14:paraId="11A95AF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91347F1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3BBA158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029A10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5.2.11</w:t>
              </w:r>
            </w:smartTag>
          </w:p>
        </w:tc>
      </w:tr>
      <w:tr w:rsidR="00ED1464" w:rsidRPr="001C7025" w14:paraId="5E169E24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32ABFE2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B413C9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60BF19D7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集中供暖系统循环水泵耗电输热比</w:t>
            </w:r>
          </w:p>
        </w:tc>
        <w:tc>
          <w:tcPr>
            <w:tcW w:w="1080" w:type="dxa"/>
            <w:vAlign w:val="center"/>
          </w:tcPr>
          <w:p w14:paraId="1E4F3FE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1531885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BE08879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FE061D8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5.2.12</w:t>
              </w:r>
            </w:smartTag>
          </w:p>
        </w:tc>
      </w:tr>
      <w:tr w:rsidR="00ED1464" w:rsidRPr="001C7025" w14:paraId="44616AED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24BDC2E4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1EEA695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1D6FCA7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自动检测与控制</w:t>
            </w:r>
          </w:p>
        </w:tc>
        <w:tc>
          <w:tcPr>
            <w:tcW w:w="1080" w:type="dxa"/>
            <w:vAlign w:val="center"/>
          </w:tcPr>
          <w:p w14:paraId="4FA75D4C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2B3032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88CC125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ADA50FB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5.2.13</w:t>
              </w:r>
            </w:smartTag>
          </w:p>
        </w:tc>
      </w:tr>
      <w:tr w:rsidR="00ED1464" w:rsidRPr="001C7025" w14:paraId="22958AE8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684FD35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596BE19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1ABA12AF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供热量控制</w:t>
            </w:r>
          </w:p>
        </w:tc>
        <w:tc>
          <w:tcPr>
            <w:tcW w:w="1080" w:type="dxa"/>
            <w:vAlign w:val="center"/>
          </w:tcPr>
          <w:p w14:paraId="6F6B7938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9165BA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9C69DFC" w14:textId="77777777" w:rsidR="00000000" w:rsidRPr="001C7025" w:rsidRDefault="00000000" w:rsidP="000260A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3A7AC9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5.2.14</w:t>
              </w:r>
            </w:smartTag>
          </w:p>
        </w:tc>
      </w:tr>
      <w:tr w:rsidR="00ED1464" w:rsidRPr="001C7025" w14:paraId="6D89A679" w14:textId="77777777">
        <w:trPr>
          <w:gridAfter w:val="1"/>
          <w:wAfter w:w="11" w:type="dxa"/>
          <w:trHeight w:val="269"/>
        </w:trPr>
        <w:tc>
          <w:tcPr>
            <w:tcW w:w="417" w:type="dxa"/>
            <w:vMerge/>
            <w:vAlign w:val="center"/>
          </w:tcPr>
          <w:p w14:paraId="5DFE9C8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BC7D45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C2ACE27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分户温控及计量</w:t>
            </w:r>
          </w:p>
        </w:tc>
        <w:tc>
          <w:tcPr>
            <w:tcW w:w="1080" w:type="dxa"/>
            <w:vAlign w:val="center"/>
          </w:tcPr>
          <w:p w14:paraId="613363E4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B8C04B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59E7126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7A6771E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5.2.</w:t>
              </w:r>
              <w:r>
                <w:rPr>
                  <w:rFonts w:hint="eastAsia"/>
                  <w:szCs w:val="21"/>
                </w:rPr>
                <w:t>15</w:t>
              </w:r>
            </w:smartTag>
          </w:p>
        </w:tc>
      </w:tr>
      <w:tr w:rsidR="00ED1464" w:rsidRPr="001C7025" w14:paraId="186D5089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4C45E0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0C5805F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7E8A866" w14:textId="77777777" w:rsidR="00000000" w:rsidRPr="001C7025" w:rsidRDefault="00000000" w:rsidP="00BC74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冷水（热泵）机组</w:t>
            </w:r>
          </w:p>
        </w:tc>
        <w:tc>
          <w:tcPr>
            <w:tcW w:w="1080" w:type="dxa"/>
            <w:vAlign w:val="center"/>
          </w:tcPr>
          <w:p w14:paraId="23910D3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EB51814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697EF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6E38E9C6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5.2.16</w:t>
              </w:r>
            </w:smartTag>
          </w:p>
        </w:tc>
      </w:tr>
      <w:tr w:rsidR="00ED1464" w:rsidRPr="001C7025" w14:paraId="274BCD3A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4B7582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78BCEB50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29C498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单元式机组</w:t>
            </w:r>
          </w:p>
        </w:tc>
        <w:tc>
          <w:tcPr>
            <w:tcW w:w="1080" w:type="dxa"/>
            <w:vAlign w:val="center"/>
          </w:tcPr>
          <w:p w14:paraId="40BDCEC8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CB2A97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D1C5720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347747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5.2.17</w:t>
              </w:r>
            </w:smartTag>
          </w:p>
        </w:tc>
      </w:tr>
      <w:tr w:rsidR="00ED1464" w:rsidRPr="001C7025" w14:paraId="41C5AE84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220CF54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62B4C88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2623FB23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溴化锂吸收式机组</w:t>
            </w:r>
          </w:p>
        </w:tc>
        <w:tc>
          <w:tcPr>
            <w:tcW w:w="1080" w:type="dxa"/>
            <w:vAlign w:val="center"/>
          </w:tcPr>
          <w:p w14:paraId="4D663F9C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6A331F7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DC0B8F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5845BE2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5.2.18</w:t>
              </w:r>
            </w:smartTag>
          </w:p>
        </w:tc>
      </w:tr>
      <w:tr w:rsidR="00ED1464" w:rsidRPr="001C7025" w14:paraId="7DC4980C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7C4C762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3321D4BE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33EB443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多联式空调（热泵）机组</w:t>
            </w:r>
          </w:p>
        </w:tc>
        <w:tc>
          <w:tcPr>
            <w:tcW w:w="1080" w:type="dxa"/>
            <w:vAlign w:val="center"/>
          </w:tcPr>
          <w:p w14:paraId="63A46E28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622EA9F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48F936D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317A93E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5.2.19</w:t>
              </w:r>
            </w:smartTag>
          </w:p>
        </w:tc>
      </w:tr>
      <w:tr w:rsidR="00ED1464" w:rsidRPr="001C7025" w14:paraId="4B2EB3A6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A09ED1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69DA229C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706EB9F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排风热回收</w:t>
            </w:r>
          </w:p>
        </w:tc>
        <w:tc>
          <w:tcPr>
            <w:tcW w:w="1080" w:type="dxa"/>
            <w:vAlign w:val="center"/>
          </w:tcPr>
          <w:p w14:paraId="62E17699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E8FB035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967DF48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0EDBB1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5.2.20</w:t>
              </w:r>
            </w:smartTag>
          </w:p>
        </w:tc>
      </w:tr>
      <w:tr w:rsidR="00ED1464" w:rsidRPr="001C7025" w14:paraId="0A9F569A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9AEC8C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1153" w:type="dxa"/>
            <w:vMerge/>
            <w:vAlign w:val="center"/>
          </w:tcPr>
          <w:p w14:paraId="2159ACE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4550" w:type="dxa"/>
            <w:gridSpan w:val="4"/>
            <w:vAlign w:val="center"/>
          </w:tcPr>
          <w:p w14:paraId="084BB4C7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地源热泵系统</w:t>
            </w:r>
          </w:p>
        </w:tc>
        <w:tc>
          <w:tcPr>
            <w:tcW w:w="1080" w:type="dxa"/>
            <w:vAlign w:val="center"/>
          </w:tcPr>
          <w:p w14:paraId="5B62DE01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AEBB08A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EE098B7" w14:textId="77777777" w:rsidR="00000000" w:rsidRPr="001C7025" w:rsidRDefault="00000000" w:rsidP="00ED146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94F849D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5.2.21</w:t>
              </w:r>
            </w:smartTag>
          </w:p>
        </w:tc>
      </w:tr>
      <w:tr w:rsidR="00A622B1" w:rsidRPr="001C7025" w14:paraId="729BCD02" w14:textId="77777777">
        <w:trPr>
          <w:gridAfter w:val="1"/>
          <w:wAfter w:w="11" w:type="dxa"/>
        </w:trPr>
        <w:tc>
          <w:tcPr>
            <w:tcW w:w="417" w:type="dxa"/>
            <w:vMerge w:val="restart"/>
            <w:shd w:val="clear" w:color="auto" w:fill="auto"/>
            <w:vAlign w:val="center"/>
          </w:tcPr>
          <w:p w14:paraId="1DCA0413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选择项</w:t>
            </w:r>
          </w:p>
        </w:tc>
        <w:tc>
          <w:tcPr>
            <w:tcW w:w="2203" w:type="dxa"/>
            <w:gridSpan w:val="2"/>
            <w:vAlign w:val="center"/>
          </w:tcPr>
          <w:p w14:paraId="6A0B143B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可再生能源</w:t>
            </w:r>
          </w:p>
        </w:tc>
        <w:tc>
          <w:tcPr>
            <w:tcW w:w="4580" w:type="dxa"/>
            <w:gridSpan w:val="4"/>
            <w:vAlign w:val="center"/>
          </w:tcPr>
          <w:p w14:paraId="461418A4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C02131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6A20B3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19595AC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5.3.1</w:t>
              </w:r>
            </w:smartTag>
          </w:p>
        </w:tc>
      </w:tr>
      <w:tr w:rsidR="00A43A53" w:rsidRPr="001C7025" w14:paraId="16617347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5E14CAA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5EAF2522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自然通风</w:t>
            </w:r>
          </w:p>
        </w:tc>
        <w:tc>
          <w:tcPr>
            <w:tcW w:w="4580" w:type="dxa"/>
            <w:gridSpan w:val="4"/>
            <w:vAlign w:val="center"/>
          </w:tcPr>
          <w:p w14:paraId="00307999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EB599CD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7DA48A7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C222E93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5.3.2</w:t>
              </w:r>
            </w:smartTag>
          </w:p>
        </w:tc>
      </w:tr>
      <w:tr w:rsidR="00A43A53" w:rsidRPr="001C7025" w14:paraId="1D397C68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3390354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3E588709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自然采光</w:t>
            </w:r>
          </w:p>
        </w:tc>
        <w:tc>
          <w:tcPr>
            <w:tcW w:w="4580" w:type="dxa"/>
            <w:gridSpan w:val="4"/>
            <w:vAlign w:val="center"/>
          </w:tcPr>
          <w:p w14:paraId="65413E7B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306E933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B2D0E51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A8AE32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C7025">
                <w:rPr>
                  <w:rFonts w:hint="eastAsia"/>
                  <w:szCs w:val="21"/>
                </w:rPr>
                <w:t>5.3.3</w:t>
              </w:r>
            </w:smartTag>
          </w:p>
        </w:tc>
      </w:tr>
      <w:tr w:rsidR="003F2D5B" w:rsidRPr="001C7025" w14:paraId="0D6EF7FD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41665375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0D9C99C1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遮阳措施</w:t>
            </w:r>
          </w:p>
        </w:tc>
        <w:tc>
          <w:tcPr>
            <w:tcW w:w="4580" w:type="dxa"/>
            <w:gridSpan w:val="4"/>
            <w:vAlign w:val="center"/>
          </w:tcPr>
          <w:p w14:paraId="4BC34A51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E06F10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B5946B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AFB155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5.3.4</w:t>
              </w:r>
            </w:smartTag>
          </w:p>
        </w:tc>
      </w:tr>
      <w:tr w:rsidR="003F2D5B" w:rsidRPr="001C7025" w14:paraId="25637036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52C53BD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409567A8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建筑外窗</w:t>
            </w:r>
          </w:p>
        </w:tc>
        <w:tc>
          <w:tcPr>
            <w:tcW w:w="4580" w:type="dxa"/>
            <w:gridSpan w:val="4"/>
            <w:vAlign w:val="center"/>
          </w:tcPr>
          <w:p w14:paraId="3EB66462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635E0F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C0423A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5D84889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5.3.5</w:t>
              </w:r>
            </w:smartTag>
          </w:p>
        </w:tc>
      </w:tr>
      <w:tr w:rsidR="003F2D5B" w:rsidRPr="001C7025" w14:paraId="14114D03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2D4832F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5DB98B6C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边流量或变速</w:t>
            </w:r>
          </w:p>
        </w:tc>
        <w:tc>
          <w:tcPr>
            <w:tcW w:w="4580" w:type="dxa"/>
            <w:gridSpan w:val="4"/>
            <w:vAlign w:val="center"/>
          </w:tcPr>
          <w:p w14:paraId="3226970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D7DF8B6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4BB24ED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A846487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5.3.6</w:t>
              </w:r>
            </w:smartTag>
          </w:p>
        </w:tc>
      </w:tr>
      <w:tr w:rsidR="003F2D5B" w:rsidRPr="001C7025" w14:paraId="759515EB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6C427E1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5E3AE0FE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高等级设备</w:t>
            </w:r>
          </w:p>
        </w:tc>
        <w:tc>
          <w:tcPr>
            <w:tcW w:w="4580" w:type="dxa"/>
            <w:gridSpan w:val="4"/>
            <w:vAlign w:val="center"/>
          </w:tcPr>
          <w:p w14:paraId="13D64CAA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F47C7D0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FC936EE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54CFD11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hint="eastAsia"/>
                  <w:szCs w:val="21"/>
                </w:rPr>
                <w:t>5.3.7</w:t>
              </w:r>
            </w:smartTag>
          </w:p>
        </w:tc>
      </w:tr>
      <w:tr w:rsidR="00A43A53" w:rsidRPr="001C7025" w14:paraId="528A04B3" w14:textId="77777777">
        <w:trPr>
          <w:gridAfter w:val="1"/>
          <w:wAfter w:w="11" w:type="dxa"/>
        </w:trPr>
        <w:tc>
          <w:tcPr>
            <w:tcW w:w="417" w:type="dxa"/>
            <w:vMerge/>
            <w:vAlign w:val="center"/>
          </w:tcPr>
          <w:p w14:paraId="7376C0AB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</w:tc>
        <w:tc>
          <w:tcPr>
            <w:tcW w:w="2203" w:type="dxa"/>
            <w:gridSpan w:val="2"/>
            <w:vAlign w:val="center"/>
          </w:tcPr>
          <w:p w14:paraId="2DCA5A55" w14:textId="77777777" w:rsidR="00000000" w:rsidRPr="001C7025" w:rsidRDefault="00000000" w:rsidP="00422CBC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其他</w:t>
            </w:r>
          </w:p>
        </w:tc>
        <w:tc>
          <w:tcPr>
            <w:tcW w:w="4580" w:type="dxa"/>
            <w:gridSpan w:val="4"/>
            <w:vAlign w:val="center"/>
          </w:tcPr>
          <w:p w14:paraId="46F82C3F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9C63DA9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5384EE5" w14:textId="77777777" w:rsidR="00000000" w:rsidRPr="001C7025" w:rsidRDefault="00000000" w:rsidP="00A622B1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375A24" w14:textId="77777777" w:rsidR="00000000" w:rsidRPr="001C7025" w:rsidRDefault="00000000" w:rsidP="00921B55">
            <w:pPr>
              <w:snapToGrid w:val="0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5.3.</w:t>
            </w:r>
            <w:r>
              <w:rPr>
                <w:rFonts w:hint="eastAsia"/>
                <w:szCs w:val="21"/>
              </w:rPr>
              <w:t>8</w:t>
            </w:r>
          </w:p>
        </w:tc>
      </w:tr>
      <w:tr w:rsidR="00A43A53" w:rsidRPr="001C7025" w14:paraId="2A87A81F" w14:textId="77777777">
        <w:tc>
          <w:tcPr>
            <w:tcW w:w="10159" w:type="dxa"/>
            <w:gridSpan w:val="12"/>
            <w:vAlign w:val="center"/>
          </w:tcPr>
          <w:p w14:paraId="13E316E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民用建筑能效测评机构意见：</w:t>
            </w:r>
          </w:p>
          <w:p w14:paraId="09F26786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337A3DB9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739EA4F7" w14:textId="77777777" w:rsidR="00000000" w:rsidRPr="001C7025" w:rsidRDefault="00000000" w:rsidP="00A43A53">
            <w:pPr>
              <w:snapToGrid w:val="0"/>
              <w:rPr>
                <w:szCs w:val="21"/>
              </w:rPr>
            </w:pPr>
          </w:p>
          <w:p w14:paraId="282B91DE" w14:textId="77777777" w:rsidR="00000000" w:rsidRPr="001C7025" w:rsidRDefault="00000000" w:rsidP="00A43A53">
            <w:pPr>
              <w:wordWrap w:val="0"/>
              <w:snapToGrid w:val="0"/>
              <w:jc w:val="right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测评人员：</w:t>
            </w:r>
            <w:r w:rsidRPr="001C7025">
              <w:rPr>
                <w:rFonts w:hint="eastAsia"/>
                <w:szCs w:val="21"/>
              </w:rPr>
              <w:t xml:space="preserve">         </w:t>
            </w:r>
            <w:r w:rsidRPr="001C7025">
              <w:rPr>
                <w:rFonts w:hint="eastAsia"/>
                <w:szCs w:val="21"/>
              </w:rPr>
              <w:t>测评机构：</w:t>
            </w:r>
            <w:r w:rsidRPr="001C7025">
              <w:rPr>
                <w:rFonts w:hint="eastAsia"/>
                <w:szCs w:val="21"/>
              </w:rPr>
              <w:t xml:space="preserve">                    </w:t>
            </w:r>
            <w:r w:rsidRPr="001C7025">
              <w:rPr>
                <w:rFonts w:hint="eastAsia"/>
                <w:szCs w:val="21"/>
              </w:rPr>
              <w:t>年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月</w:t>
            </w:r>
            <w:r w:rsidRPr="001C7025">
              <w:rPr>
                <w:rFonts w:hint="eastAsia"/>
                <w:szCs w:val="21"/>
              </w:rPr>
              <w:t xml:space="preserve">  </w:t>
            </w:r>
            <w:r w:rsidRPr="001C7025">
              <w:rPr>
                <w:rFonts w:hint="eastAsia"/>
                <w:szCs w:val="21"/>
              </w:rPr>
              <w:t>日</w:t>
            </w:r>
          </w:p>
        </w:tc>
      </w:tr>
    </w:tbl>
    <w:p w14:paraId="31498920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</w:p>
    <w:p w14:paraId="6D1E5E9F" w14:textId="77777777" w:rsidR="00000000" w:rsidRPr="001C7025" w:rsidRDefault="00000000" w:rsidP="00A43A53">
      <w:pPr>
        <w:snapToGrid w:val="0"/>
        <w:ind w:left="420" w:hangingChars="200" w:hanging="420"/>
        <w:rPr>
          <w:szCs w:val="21"/>
        </w:rPr>
      </w:pPr>
      <w:r w:rsidRPr="001C7025">
        <w:rPr>
          <w:rFonts w:hint="eastAsia"/>
          <w:szCs w:val="21"/>
        </w:rPr>
        <w:lastRenderedPageBreak/>
        <w:t>注：测评方法填入内容为软件评估、文件审查、现场检查或性能测试；测评结果基础项为节能率，规定项为是否满足对应条目要求，选择项为所加分数；备注为各项所对应的条目。</w:t>
      </w:r>
    </w:p>
    <w:p w14:paraId="4120FD56" w14:textId="77777777" w:rsidR="00000000" w:rsidRPr="00A43A53" w:rsidRDefault="00000000"/>
    <w:sectPr w:rsidR="008C12F0" w:rsidRPr="00A43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65"/>
    <w:rsid w:val="001915A3"/>
    <w:rsid w:val="00217F62"/>
    <w:rsid w:val="00A906D8"/>
    <w:rsid w:val="00AB5A74"/>
    <w:rsid w:val="00E02D65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0E1A2E8D"/>
  <w15:docId w15:val="{BC9524D7-6C53-4406-A0B1-65CFBEC0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A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6A28F1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>thsware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附录A  居住建筑能效测评汇总表</dc:title>
  <dc:subject/>
  <dc:creator>lenovo</dc:creator>
  <cp:keywords/>
  <dc:description/>
  <cp:lastModifiedBy>zhuofan yang</cp:lastModifiedBy>
  <cp:revision>1</cp:revision>
  <dcterms:created xsi:type="dcterms:W3CDTF">2024-02-24T03:50:00Z</dcterms:created>
  <dcterms:modified xsi:type="dcterms:W3CDTF">2024-02-24T03:50:00Z</dcterms:modified>
</cp:coreProperties>
</file>